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C904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bookmarkStart w:id="0" w:name="_Hlk28967118"/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Apply to join our team where you take control of your work schedule and your life. Pick the shifts, days and hospitals where you want to work.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Health benefits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 and amazing perks too. Our </w:t>
      </w:r>
      <w:r w:rsidR="00CE7869" w:rsidRPr="0006281A">
        <w:rPr>
          <w:rFonts w:ascii="Segoe UI" w:eastAsia="Times New Roman" w:hAnsi="Segoe UI" w:cs="Segoe UI"/>
          <w:color w:val="2F3639"/>
          <w:sz w:val="23"/>
          <w:szCs w:val="23"/>
        </w:rPr>
        <w:t>full-time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 position is just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34 hours/week 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(on average). Our vibrant &amp; diverse community of like-minded vets earn highly competitive wages, while at the same time live life on their terms.</w:t>
      </w:r>
    </w:p>
    <w:p w14:paraId="050D8ABA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are a company run by veterinarians, and we seriously value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work-life balance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 in our careers.</w:t>
      </w:r>
    </w:p>
    <w:p w14:paraId="738FC71A" w14:textId="6EC8083D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Earn a great salary, with solid benefits, and you'll work the shifts that work best for your lifestyle. Our </w:t>
      </w:r>
      <w:r w:rsidR="004C1E8D" w:rsidRPr="0006281A">
        <w:rPr>
          <w:rFonts w:ascii="Segoe UI" w:eastAsia="Times New Roman" w:hAnsi="Segoe UI" w:cs="Segoe UI"/>
          <w:color w:val="2F3639"/>
          <w:sz w:val="23"/>
          <w:szCs w:val="23"/>
        </w:rPr>
        <w:t>50-doctor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 team works at top-tier animal hospitals in the PA, NJ, DE, MD, and VA providing short- and long-term staffing solutions, as well as relief. </w:t>
      </w:r>
    </w:p>
    <w:p w14:paraId="6DD61FDC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have full-time and part-time positions available in these regions. Part-time positions are as little as 1-3 shifts per week. </w:t>
      </w:r>
    </w:p>
    <w:p w14:paraId="4A913F05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are interested in expanding our skillsets, meeting new colleagues, and learning from other talented individuals like yourself. We support each other's growth in areas </w:t>
      </w:r>
      <w:r w:rsidRPr="0006281A">
        <w:rPr>
          <w:rFonts w:ascii="Segoe UI" w:eastAsia="Times New Roman" w:hAnsi="Segoe UI" w:cs="Segoe UI"/>
          <w:i/>
          <w:iCs/>
          <w:color w:val="2F3639"/>
          <w:sz w:val="23"/>
          <w:szCs w:val="23"/>
        </w:rPr>
        <w:t>you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 find important:</w:t>
      </w:r>
    </w:p>
    <w:p w14:paraId="412B85A6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GP or ER Medicine</w:t>
      </w:r>
    </w:p>
    <w:p w14:paraId="3DB2FB2F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Surgery</w:t>
      </w:r>
    </w:p>
    <w:p w14:paraId="165B17AA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Dentistry</w:t>
      </w:r>
    </w:p>
    <w:p w14:paraId="3FA78337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Exotics</w:t>
      </w:r>
    </w:p>
    <w:p w14:paraId="1861A023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Rehabilitation/integrative medicine</w:t>
      </w:r>
    </w:p>
    <w:p w14:paraId="7449194E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Shelter medicine</w:t>
      </w:r>
    </w:p>
    <w:p w14:paraId="09524E0A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Benefits include:</w:t>
      </w:r>
    </w:p>
    <w:p w14:paraId="358881B1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Health insurance</w:t>
      </w:r>
    </w:p>
    <w:p w14:paraId="50E435A5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Vision insurance</w:t>
      </w:r>
    </w:p>
    <w:p w14:paraId="5DEAECAE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Dental insurance</w:t>
      </w:r>
    </w:p>
    <w:p w14:paraId="1886C513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Unlimited Vacation - never ask for permission</w:t>
      </w:r>
    </w:p>
    <w:p w14:paraId="05433908" w14:textId="77777777" w:rsid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Paid Time Off</w:t>
      </w:r>
    </w:p>
    <w:p w14:paraId="7EEF942F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>
        <w:rPr>
          <w:rFonts w:ascii="Segoe UI" w:eastAsia="Times New Roman" w:hAnsi="Segoe UI" w:cs="Segoe UI"/>
          <w:color w:val="2F3639"/>
          <w:sz w:val="23"/>
          <w:szCs w:val="23"/>
        </w:rPr>
        <w:t>Child or elderly care benefits</w:t>
      </w:r>
    </w:p>
    <w:p w14:paraId="4814DCB0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Continuing Education allowance (includes additional PTO)</w:t>
      </w:r>
    </w:p>
    <w:p w14:paraId="63633177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401k with match</w:t>
      </w:r>
    </w:p>
    <w:p w14:paraId="6F6D80CA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Malpractice/liability Insurance</w:t>
      </w:r>
    </w:p>
    <w:p w14:paraId="56F2A810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Short-term and long-term disability</w:t>
      </w:r>
    </w:p>
    <w:p w14:paraId="36265032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Reimbursement for state license and AVMA membership</w:t>
      </w:r>
    </w:p>
    <w:p w14:paraId="76DF5498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Equity ownership plan available after 1 year (profit sharing!)</w:t>
      </w:r>
    </w:p>
    <w:p w14:paraId="70BD4187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Minimum 2 years of post-DVM/VMD work experience required. </w:t>
      </w:r>
    </w:p>
    <w:p w14:paraId="2787D10E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lastRenderedPageBreak/>
        <w:t>Active veterinary license required in PA, NJ, MD, DE, VA, DC -- or the ability to get licensed in those states with our support.</w:t>
      </w:r>
    </w:p>
    <w:bookmarkEnd w:id="0"/>
    <w:p w14:paraId="206BC70D" w14:textId="77777777" w:rsidR="006C1AB4" w:rsidRPr="0006281A" w:rsidRDefault="006C1AB4" w:rsidP="0006281A"/>
    <w:sectPr w:rsidR="006C1AB4" w:rsidRPr="0006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61EC"/>
    <w:multiLevelType w:val="multilevel"/>
    <w:tmpl w:val="C4B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278"/>
    <w:multiLevelType w:val="multilevel"/>
    <w:tmpl w:val="03C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6D86"/>
    <w:multiLevelType w:val="multilevel"/>
    <w:tmpl w:val="EDA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4"/>
    <w:rsid w:val="0006281A"/>
    <w:rsid w:val="000A0EE6"/>
    <w:rsid w:val="000A397C"/>
    <w:rsid w:val="00200828"/>
    <w:rsid w:val="004C1E8D"/>
    <w:rsid w:val="006C1AB4"/>
    <w:rsid w:val="00A57287"/>
    <w:rsid w:val="00C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C730"/>
  <w15:chartTrackingRefBased/>
  <w15:docId w15:val="{42217DC9-BDA8-431A-A620-DAAE05E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Normal"/>
    <w:rsid w:val="006C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s-texteditorhighlight--error">
    <w:name w:val="mentions-texteditor__highlight--error"/>
    <w:basedOn w:val="DefaultParagraphFont"/>
    <w:rsid w:val="006C1AB4"/>
  </w:style>
  <w:style w:type="paragraph" w:styleId="NormalWeb">
    <w:name w:val="Normal (Web)"/>
    <w:basedOn w:val="Normal"/>
    <w:uiPriority w:val="99"/>
    <w:semiHidden/>
    <w:unhideWhenUsed/>
    <w:rsid w:val="000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</dc:creator>
  <cp:keywords/>
  <dc:description/>
  <cp:lastModifiedBy>Carissa McLellan</cp:lastModifiedBy>
  <cp:revision>2</cp:revision>
  <dcterms:created xsi:type="dcterms:W3CDTF">2020-12-27T21:12:00Z</dcterms:created>
  <dcterms:modified xsi:type="dcterms:W3CDTF">2020-12-27T21:12:00Z</dcterms:modified>
</cp:coreProperties>
</file>